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75153F" w:rsidP="001A5160">
            <w:pPr>
              <w:jc w:val="center"/>
            </w:pPr>
            <w:r>
              <w:t>Matemáticas I</w:t>
            </w:r>
          </w:p>
          <w:p w:rsidR="001A5160" w:rsidRDefault="001B5CB7" w:rsidP="00C63294">
            <w:pPr>
              <w:jc w:val="center"/>
            </w:pPr>
            <w:r>
              <w:t>“</w:t>
            </w:r>
            <w:r w:rsidR="00C63294">
              <w:t>La plaga de las funciones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75153F" w:rsidRDefault="0075153F" w:rsidP="0075153F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</w:t>
      </w:r>
      <w:r w:rsidR="00B61470">
        <w:rPr>
          <w:b/>
        </w:rPr>
        <w:t>,</w:t>
      </w:r>
      <w:r>
        <w:rPr>
          <w:b/>
        </w:rPr>
        <w:t xml:space="preserve"> y escribir las conclusiones obtenidas a partir de los cálculos. Si solo pones el resultado, el apartado no será válido.</w:t>
      </w:r>
    </w:p>
    <w:p w:rsidR="0075153F" w:rsidRDefault="0075153F"/>
    <w:p w:rsidR="00392679" w:rsidRDefault="00392679" w:rsidP="00392679">
      <w:pPr>
        <w:rPr>
          <w:b/>
          <w:color w:val="00B0F0"/>
          <w:sz w:val="28"/>
          <w:szCs w:val="28"/>
          <w:u w:val="single"/>
        </w:rPr>
      </w:pPr>
    </w:p>
    <w:p w:rsidR="00391D1A" w:rsidRPr="00391D1A" w:rsidRDefault="00391D1A" w:rsidP="00391D1A">
      <w:pPr>
        <w:pStyle w:val="NormalWeb"/>
        <w:rPr>
          <w:color w:val="A6A6A6" w:themeColor="background1" w:themeShade="A6"/>
        </w:rPr>
      </w:pPr>
      <w:r w:rsidRPr="00391D1A">
        <w:rPr>
          <w:rFonts w:ascii="Trebuchet MS" w:hAnsi="Trebuchet MS"/>
          <w:color w:val="A6A6A6" w:themeColor="background1" w:themeShade="A6"/>
        </w:rPr>
        <w:t>Compuesto 1:</w:t>
      </w:r>
      <w:r w:rsidRPr="00391D1A">
        <w:rPr>
          <w:color w:val="A6A6A6" w:themeColor="background1" w:themeShade="A6"/>
        </w:rPr>
        <w:t xml:space="preserve"> </w:t>
      </w:r>
      <m:oMath>
        <m:r>
          <w:rPr>
            <w:rFonts w:ascii="Cambria Math" w:hAnsi="Cambria Math"/>
            <w:color w:val="A6A6A6" w:themeColor="background1" w:themeShade="A6"/>
          </w:rPr>
          <m:t>f</m:t>
        </m:r>
        <m:d>
          <m:dPr>
            <m:ctrlPr>
              <w:rPr>
                <w:rFonts w:ascii="Cambria Math" w:hAnsi="Cambria Math"/>
                <w:i/>
                <w:color w:val="A6A6A6" w:themeColor="background1" w:themeShade="A6"/>
              </w:rPr>
            </m:ctrlPr>
          </m:dPr>
          <m:e>
            <m:r>
              <w:rPr>
                <w:rFonts w:ascii="Cambria Math" w:hAnsi="Cambria Math"/>
                <w:color w:val="A6A6A6" w:themeColor="background1" w:themeShade="A6"/>
              </w:rPr>
              <m:t>x</m:t>
            </m:r>
          </m:e>
        </m:d>
        <m:r>
          <w:rPr>
            <w:rFonts w:ascii="Cambria Math" w:hAnsi="Cambria Math"/>
            <w:color w:val="A6A6A6" w:themeColor="background1" w:themeShade="A6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A6A6A6" w:themeColor="background1" w:themeShade="A6"/>
              </w:rPr>
            </m:ctrlPr>
          </m:sSupPr>
          <m:e>
            <m:r>
              <w:rPr>
                <w:rFonts w:ascii="Cambria Math" w:hAnsi="Cambria Math"/>
                <w:color w:val="A6A6A6" w:themeColor="background1" w:themeShade="A6"/>
              </w:rPr>
              <m:t>x</m:t>
            </m:r>
          </m:e>
          <m:sup>
            <m:r>
              <w:rPr>
                <w:rFonts w:ascii="Cambria Math" w:hAnsi="Cambria Math"/>
                <w:color w:val="A6A6A6" w:themeColor="background1" w:themeShade="A6"/>
              </w:rPr>
              <m:t>2</m:t>
            </m:r>
          </m:sup>
        </m:sSup>
        <m:r>
          <w:rPr>
            <w:rFonts w:ascii="Cambria Math" w:hAnsi="Cambria Math"/>
            <w:color w:val="A6A6A6" w:themeColor="background1" w:themeShade="A6"/>
          </w:rPr>
          <m:t>-4x+10</m:t>
        </m:r>
      </m:oMath>
    </w:p>
    <w:p w:rsidR="00391D1A" w:rsidRPr="00391D1A" w:rsidRDefault="00391D1A" w:rsidP="00391D1A">
      <w:pPr>
        <w:pStyle w:val="NormalWeb"/>
        <w:rPr>
          <w:color w:val="A6A6A6" w:themeColor="background1" w:themeShade="A6"/>
        </w:rPr>
      </w:pPr>
      <w:r w:rsidRPr="00391D1A">
        <w:rPr>
          <w:rFonts w:ascii="Trebuchet MS" w:hAnsi="Trebuchet MS"/>
          <w:color w:val="A6A6A6" w:themeColor="background1" w:themeShade="A6"/>
        </w:rPr>
        <w:t>Compuesto 2:</w:t>
      </w:r>
      <w:r w:rsidRPr="00391D1A">
        <w:rPr>
          <w:color w:val="A6A6A6" w:themeColor="background1" w:themeShade="A6"/>
        </w:rPr>
        <w:t xml:space="preserve">  </w:t>
      </w:r>
      <m:oMath>
        <m:r>
          <w:rPr>
            <w:rFonts w:ascii="Cambria Math" w:hAnsi="Cambria Math"/>
            <w:color w:val="A6A6A6" w:themeColor="background1" w:themeShade="A6"/>
          </w:rPr>
          <m:t>g</m:t>
        </m:r>
        <m:d>
          <m:dPr>
            <m:ctrlPr>
              <w:rPr>
                <w:rFonts w:ascii="Cambria Math" w:hAnsi="Cambria Math"/>
                <w:i/>
                <w:color w:val="A6A6A6" w:themeColor="background1" w:themeShade="A6"/>
              </w:rPr>
            </m:ctrlPr>
          </m:dPr>
          <m:e>
            <m:r>
              <w:rPr>
                <w:rFonts w:ascii="Cambria Math" w:hAnsi="Cambria Math"/>
                <w:color w:val="A6A6A6" w:themeColor="background1" w:themeShade="A6"/>
              </w:rPr>
              <m:t>x</m:t>
            </m:r>
          </m:e>
        </m:d>
        <m:r>
          <w:rPr>
            <w:rFonts w:ascii="Cambria Math" w:hAnsi="Cambria Math"/>
            <w:color w:val="A6A6A6" w:themeColor="background1" w:themeShade="A6"/>
          </w:rPr>
          <m:t>=75+</m:t>
        </m:r>
        <m:f>
          <m:fPr>
            <m:ctrlPr>
              <w:rPr>
                <w:rFonts w:ascii="Cambria Math" w:hAnsi="Cambria Math"/>
                <w:i/>
                <w:color w:val="A6A6A6" w:themeColor="background1" w:themeShade="A6"/>
              </w:rPr>
            </m:ctrlPr>
          </m:fPr>
          <m:num>
            <m:r>
              <w:rPr>
                <w:rFonts w:ascii="Cambria Math" w:hAnsi="Cambria Math"/>
                <w:color w:val="A6A6A6" w:themeColor="background1" w:themeShade="A6"/>
              </w:rPr>
              <m:t>4</m:t>
            </m:r>
          </m:num>
          <m:den>
            <m:r>
              <w:rPr>
                <w:rFonts w:ascii="Cambria Math" w:hAnsi="Cambria Math"/>
                <w:color w:val="A6A6A6" w:themeColor="background1" w:themeShade="A6"/>
              </w:rPr>
              <m:t>x+8</m:t>
            </m:r>
          </m:den>
        </m:f>
      </m:oMath>
    </w:p>
    <w:p w:rsidR="0075153F" w:rsidRPr="00391D1A" w:rsidRDefault="0075153F">
      <w:pPr>
        <w:rPr>
          <w:color w:val="A6A6A6" w:themeColor="background1" w:themeShade="A6"/>
        </w:rPr>
      </w:pPr>
    </w:p>
    <w:p w:rsidR="00392679" w:rsidRDefault="0039267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75153F" w:rsidTr="003B7E0B">
        <w:tc>
          <w:tcPr>
            <w:tcW w:w="10344" w:type="dxa"/>
            <w:shd w:val="clear" w:color="auto" w:fill="F79646" w:themeFill="accent6"/>
          </w:tcPr>
          <w:p w:rsidR="00170953" w:rsidRDefault="00C63294" w:rsidP="002522D7">
            <w:r>
              <w:t>Indica el tipo de función y su dominio, en cada caso.</w:t>
            </w:r>
          </w:p>
        </w:tc>
      </w:tr>
      <w:tr w:rsidR="0075153F" w:rsidTr="00625292">
        <w:tc>
          <w:tcPr>
            <w:tcW w:w="10344" w:type="dxa"/>
          </w:tcPr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</w:tc>
      </w:tr>
    </w:tbl>
    <w:p w:rsidR="0075153F" w:rsidRDefault="0075153F"/>
    <w:p w:rsidR="00512BA6" w:rsidRDefault="00512B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512BA6" w:rsidTr="003B7E0B">
        <w:tc>
          <w:tcPr>
            <w:tcW w:w="10344" w:type="dxa"/>
            <w:shd w:val="clear" w:color="auto" w:fill="F79646" w:themeFill="accent6"/>
          </w:tcPr>
          <w:p w:rsidR="00512BA6" w:rsidRDefault="00C63294" w:rsidP="002522D7">
            <w:r>
              <w:t>Serían continuas esas funciones. Indica si tienen algún punto de discontinuidad, señalando de qué tipo sería la discontinuidad.</w:t>
            </w:r>
          </w:p>
        </w:tc>
      </w:tr>
      <w:tr w:rsidR="00512BA6" w:rsidTr="005901F9">
        <w:tc>
          <w:tcPr>
            <w:tcW w:w="10344" w:type="dxa"/>
          </w:tcPr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</w:tc>
      </w:tr>
    </w:tbl>
    <w:p w:rsidR="00512BA6" w:rsidRDefault="00512BA6"/>
    <w:p w:rsidR="00DA14F0" w:rsidRDefault="00DA14F0"/>
    <w:p w:rsidR="00DA14F0" w:rsidRDefault="00DA14F0"/>
    <w:p w:rsidR="00DA14F0" w:rsidRDefault="00DA14F0"/>
    <w:p w:rsidR="00DA14F0" w:rsidRDefault="00DA14F0"/>
    <w:p w:rsidR="00DA14F0" w:rsidRDefault="00DA14F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512BA6" w:rsidTr="003B7E0B">
        <w:tc>
          <w:tcPr>
            <w:tcW w:w="10344" w:type="dxa"/>
            <w:shd w:val="clear" w:color="auto" w:fill="F79646" w:themeFill="accent6"/>
          </w:tcPr>
          <w:p w:rsidR="00512BA6" w:rsidRDefault="00C63294" w:rsidP="005709F5">
            <w:r>
              <w:lastRenderedPageBreak/>
              <w:t>Calcula las asíntotas de la función g(x).</w:t>
            </w:r>
          </w:p>
        </w:tc>
      </w:tr>
      <w:tr w:rsidR="00512BA6" w:rsidTr="005901F9">
        <w:tc>
          <w:tcPr>
            <w:tcW w:w="10344" w:type="dxa"/>
          </w:tcPr>
          <w:p w:rsidR="00512BA6" w:rsidRDefault="00512BA6" w:rsidP="005901F9"/>
          <w:p w:rsidR="00512BA6" w:rsidRDefault="00512BA6" w:rsidP="005901F9"/>
          <w:p w:rsidR="00512BA6" w:rsidRDefault="00512BA6" w:rsidP="000828C7">
            <w:pPr>
              <w:jc w:val="center"/>
            </w:pPr>
          </w:p>
          <w:p w:rsidR="00512BA6" w:rsidRDefault="003B7E0B" w:rsidP="005901F9">
            <w:r>
              <w:t xml:space="preserve">     </w:t>
            </w:r>
          </w:p>
          <w:p w:rsidR="00512BA6" w:rsidRDefault="00512BA6" w:rsidP="005901F9"/>
          <w:p w:rsidR="00512BA6" w:rsidRDefault="003B7E0B" w:rsidP="005901F9">
            <w:r>
              <w:t xml:space="preserve">       </w:t>
            </w:r>
          </w:p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</w:tc>
      </w:tr>
    </w:tbl>
    <w:p w:rsidR="00512BA6" w:rsidRDefault="00512BA6"/>
    <w:p w:rsidR="00392679" w:rsidRDefault="00392679"/>
    <w:p w:rsidR="00392679" w:rsidRDefault="0039267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512BA6" w:rsidTr="003B7E0B">
        <w:tc>
          <w:tcPr>
            <w:tcW w:w="10344" w:type="dxa"/>
            <w:shd w:val="clear" w:color="auto" w:fill="F79646" w:themeFill="accent6"/>
          </w:tcPr>
          <w:p w:rsidR="00512BA6" w:rsidRPr="003B7E0B" w:rsidRDefault="00C63294" w:rsidP="00850748">
            <w:pPr>
              <w:pStyle w:val="NormalWeb"/>
              <w:rPr>
                <w:rFonts w:ascii="Trebuchet MS" w:hAnsi="Trebuchet MS"/>
              </w:rPr>
            </w:pPr>
            <w:r w:rsidRPr="00C63294">
              <w:rPr>
                <w:rFonts w:ascii="Trebuchet MS" w:hAnsi="Trebuchet MS"/>
              </w:rPr>
              <w:t>En los estudios realizados en el laboratorio, cómo se comportan los compuestos a temperaturas muy altas</w:t>
            </w:r>
            <w:proofErr w:type="gramStart"/>
            <w:r w:rsidRPr="00C63294">
              <w:rPr>
                <w:rFonts w:ascii="Trebuchet MS" w:hAnsi="Trebuchet MS"/>
              </w:rPr>
              <w:t>?</w:t>
            </w:r>
            <w:proofErr w:type="gramEnd"/>
            <w:r w:rsidRPr="00C63294">
              <w:rPr>
                <w:rFonts w:ascii="Trebuchet MS" w:hAnsi="Trebuchet MS"/>
              </w:rPr>
              <w:t xml:space="preserve"> Calcula los límites correspondientes para contestar a esta cuestión.</w:t>
            </w:r>
          </w:p>
        </w:tc>
      </w:tr>
      <w:tr w:rsidR="00512BA6" w:rsidTr="005901F9">
        <w:tc>
          <w:tcPr>
            <w:tcW w:w="10344" w:type="dxa"/>
          </w:tcPr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  <w:p w:rsidR="00512BA6" w:rsidRDefault="00512BA6" w:rsidP="005901F9"/>
        </w:tc>
      </w:tr>
    </w:tbl>
    <w:p w:rsidR="00AE2D98" w:rsidRDefault="00AE2D98">
      <w:pPr>
        <w:rPr>
          <w:color w:val="BFBFBF" w:themeColor="background1" w:themeShade="BF"/>
        </w:rPr>
      </w:pPr>
    </w:p>
    <w:p w:rsidR="00FE4FCD" w:rsidRDefault="00FE4FCD"/>
    <w:p w:rsidR="0011082D" w:rsidRDefault="0011082D"/>
    <w:p w:rsidR="0011082D" w:rsidRDefault="0011082D"/>
    <w:p w:rsidR="0011082D" w:rsidRDefault="0011082D"/>
    <w:p w:rsidR="0011082D" w:rsidRDefault="0011082D"/>
    <w:p w:rsidR="002522D7" w:rsidRDefault="002522D7"/>
    <w:p w:rsidR="002522D7" w:rsidRDefault="002522D7"/>
    <w:p w:rsidR="002522D7" w:rsidRDefault="002522D7"/>
    <w:p w:rsidR="002522D7" w:rsidRDefault="002522D7"/>
    <w:p w:rsidR="0011082D" w:rsidRDefault="0011082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FE4FCD" w:rsidTr="007436D2">
        <w:tc>
          <w:tcPr>
            <w:tcW w:w="10344" w:type="dxa"/>
            <w:shd w:val="clear" w:color="auto" w:fill="F79646" w:themeFill="accent6"/>
          </w:tcPr>
          <w:p w:rsidR="00FE4FCD" w:rsidRPr="003B7E0B" w:rsidRDefault="00C63294" w:rsidP="00FE4FCD">
            <w:pPr>
              <w:pStyle w:val="NormalWeb"/>
              <w:rPr>
                <w:rFonts w:ascii="Trebuchet MS" w:hAnsi="Trebuchet MS"/>
              </w:rPr>
            </w:pPr>
            <w:r w:rsidRPr="00C63294">
              <w:rPr>
                <w:rFonts w:ascii="Trebuchet MS" w:hAnsi="Trebuchet MS"/>
              </w:rPr>
              <w:t>Para que esos productos tengan una efectividad real fuera del laboratorio se establece que deben utilizarse cuando la temperatura ambiente oscile entre los -7 y 11 ºC. Explica el comportamiento de cada compuesto en ese intervalo de temperatura.</w:t>
            </w:r>
          </w:p>
        </w:tc>
      </w:tr>
      <w:tr w:rsidR="00FE4FCD" w:rsidTr="007436D2">
        <w:tc>
          <w:tcPr>
            <w:tcW w:w="10344" w:type="dxa"/>
          </w:tcPr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0B76DC" w:rsidRDefault="000B76DC" w:rsidP="007436D2"/>
          <w:p w:rsidR="000B76DC" w:rsidRDefault="000B76DC" w:rsidP="007436D2"/>
          <w:p w:rsidR="000B76DC" w:rsidRDefault="000B76DC" w:rsidP="007436D2"/>
          <w:p w:rsidR="000B76DC" w:rsidRDefault="000B76DC" w:rsidP="007436D2"/>
          <w:p w:rsidR="00FE4FCD" w:rsidRDefault="00FE4FCD" w:rsidP="007436D2"/>
        </w:tc>
      </w:tr>
    </w:tbl>
    <w:p w:rsidR="00512BA6" w:rsidRDefault="00512BA6"/>
    <w:p w:rsidR="009B6123" w:rsidRPr="00392679" w:rsidRDefault="009B6123" w:rsidP="00392679">
      <w:pPr>
        <w:pStyle w:val="NormalWeb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FE4FCD" w:rsidRPr="00392679" w:rsidTr="007436D2">
        <w:tc>
          <w:tcPr>
            <w:tcW w:w="10344" w:type="dxa"/>
            <w:shd w:val="clear" w:color="auto" w:fill="F79646" w:themeFill="accent6"/>
          </w:tcPr>
          <w:p w:rsidR="00FE4FCD" w:rsidRPr="003B7E0B" w:rsidRDefault="00C63294" w:rsidP="007436D2">
            <w:pPr>
              <w:pStyle w:val="NormalWeb"/>
              <w:rPr>
                <w:rFonts w:ascii="Trebuchet MS" w:hAnsi="Trebuchet MS"/>
              </w:rPr>
            </w:pPr>
            <w:r w:rsidRPr="00C63294">
              <w:rPr>
                <w:rFonts w:ascii="Trebuchet MS" w:hAnsi="Trebuchet MS"/>
              </w:rPr>
              <w:t>Calcula las derivadas de las dos funciones.</w:t>
            </w:r>
          </w:p>
        </w:tc>
      </w:tr>
      <w:tr w:rsidR="00FE4FCD" w:rsidTr="007436D2">
        <w:tc>
          <w:tcPr>
            <w:tcW w:w="10344" w:type="dxa"/>
          </w:tcPr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  <w:p w:rsidR="00FE4FCD" w:rsidRDefault="00FE4FCD" w:rsidP="007436D2"/>
        </w:tc>
      </w:tr>
    </w:tbl>
    <w:p w:rsidR="00512BA6" w:rsidRDefault="00512BA6"/>
    <w:sectPr w:rsidR="00512BA6" w:rsidSect="001A5160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2F9" w:rsidRDefault="008842F9">
      <w:r>
        <w:separator/>
      </w:r>
    </w:p>
  </w:endnote>
  <w:endnote w:type="continuationSeparator" w:id="0">
    <w:p w:rsidR="008842F9" w:rsidRDefault="00884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146B68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146B68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720D36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2F9" w:rsidRDefault="008842F9">
      <w:r>
        <w:separator/>
      </w:r>
    </w:p>
  </w:footnote>
  <w:footnote w:type="continuationSeparator" w:id="0">
    <w:p w:rsidR="008842F9" w:rsidRDefault="00884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274D73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146B68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27E89"/>
    <w:rsid w:val="0006282B"/>
    <w:rsid w:val="000828C7"/>
    <w:rsid w:val="000A50E0"/>
    <w:rsid w:val="000B76DC"/>
    <w:rsid w:val="000F0D1F"/>
    <w:rsid w:val="0011082D"/>
    <w:rsid w:val="00145F57"/>
    <w:rsid w:val="00146B68"/>
    <w:rsid w:val="001552A5"/>
    <w:rsid w:val="00170953"/>
    <w:rsid w:val="00181DE4"/>
    <w:rsid w:val="001A5160"/>
    <w:rsid w:val="001B5CB7"/>
    <w:rsid w:val="00245531"/>
    <w:rsid w:val="002522D7"/>
    <w:rsid w:val="002554A3"/>
    <w:rsid w:val="00274D73"/>
    <w:rsid w:val="002A5EEB"/>
    <w:rsid w:val="00303620"/>
    <w:rsid w:val="00306150"/>
    <w:rsid w:val="003208B1"/>
    <w:rsid w:val="00357363"/>
    <w:rsid w:val="00391D1A"/>
    <w:rsid w:val="00392679"/>
    <w:rsid w:val="003B7E0B"/>
    <w:rsid w:val="003C076E"/>
    <w:rsid w:val="003D3843"/>
    <w:rsid w:val="003F60D7"/>
    <w:rsid w:val="0040229B"/>
    <w:rsid w:val="00456240"/>
    <w:rsid w:val="00474C53"/>
    <w:rsid w:val="004C15AA"/>
    <w:rsid w:val="004D4548"/>
    <w:rsid w:val="00512BA6"/>
    <w:rsid w:val="00533919"/>
    <w:rsid w:val="005709F5"/>
    <w:rsid w:val="005A58D8"/>
    <w:rsid w:val="005E4300"/>
    <w:rsid w:val="0061786D"/>
    <w:rsid w:val="00625292"/>
    <w:rsid w:val="006A6C7F"/>
    <w:rsid w:val="006B61F9"/>
    <w:rsid w:val="006D4295"/>
    <w:rsid w:val="007143B2"/>
    <w:rsid w:val="00720D36"/>
    <w:rsid w:val="0075153F"/>
    <w:rsid w:val="007A0567"/>
    <w:rsid w:val="007F01AA"/>
    <w:rsid w:val="0082017F"/>
    <w:rsid w:val="0082145D"/>
    <w:rsid w:val="00835F56"/>
    <w:rsid w:val="00850748"/>
    <w:rsid w:val="00857F28"/>
    <w:rsid w:val="008842F9"/>
    <w:rsid w:val="00906137"/>
    <w:rsid w:val="009368A2"/>
    <w:rsid w:val="009B6123"/>
    <w:rsid w:val="009F496C"/>
    <w:rsid w:val="00A805AC"/>
    <w:rsid w:val="00AB1E7C"/>
    <w:rsid w:val="00AC3F20"/>
    <w:rsid w:val="00AC5F7C"/>
    <w:rsid w:val="00AD3A4D"/>
    <w:rsid w:val="00AE2D98"/>
    <w:rsid w:val="00B61470"/>
    <w:rsid w:val="00B95799"/>
    <w:rsid w:val="00BC15AF"/>
    <w:rsid w:val="00C36725"/>
    <w:rsid w:val="00C576F7"/>
    <w:rsid w:val="00C63294"/>
    <w:rsid w:val="00CA4BB5"/>
    <w:rsid w:val="00D51DFF"/>
    <w:rsid w:val="00DA14F0"/>
    <w:rsid w:val="00DA1DF4"/>
    <w:rsid w:val="00DB5530"/>
    <w:rsid w:val="00E97680"/>
    <w:rsid w:val="00ED588B"/>
    <w:rsid w:val="00EE3A68"/>
    <w:rsid w:val="00F36A00"/>
    <w:rsid w:val="00F501F3"/>
    <w:rsid w:val="00F52676"/>
    <w:rsid w:val="00FA2FC1"/>
    <w:rsid w:val="00FE4F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C3F2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unhideWhenUsed/>
    <w:rsid w:val="0006282B"/>
    <w:rPr>
      <w:color w:val="808080"/>
    </w:rPr>
  </w:style>
  <w:style w:type="paragraph" w:styleId="Textodeglobo">
    <w:name w:val="Balloon Text"/>
    <w:basedOn w:val="Normal"/>
    <w:link w:val="TextodegloboCar"/>
    <w:rsid w:val="0006282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6282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D4548"/>
    <w:rPr>
      <w:color w:val="0000FF"/>
      <w:u w:val="single"/>
    </w:rPr>
  </w:style>
  <w:style w:type="character" w:styleId="Hipervnculovisitado">
    <w:name w:val="FollowedHyperlink"/>
    <w:basedOn w:val="Fuentedeprrafopredeter"/>
    <w:rsid w:val="004D454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B7E0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Patri Pérez</cp:lastModifiedBy>
  <cp:revision>2</cp:revision>
  <dcterms:created xsi:type="dcterms:W3CDTF">2017-11-14T12:12:00Z</dcterms:created>
  <dcterms:modified xsi:type="dcterms:W3CDTF">2017-11-14T12:12:00Z</dcterms:modified>
</cp:coreProperties>
</file>