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I</w:t>
            </w:r>
          </w:p>
          <w:p w:rsidR="001A5160" w:rsidRDefault="00B624F6" w:rsidP="0057662E">
            <w:pPr>
              <w:jc w:val="center"/>
            </w:pPr>
            <w:r>
              <w:t xml:space="preserve"> </w:t>
            </w:r>
            <w:r w:rsidR="001B5CB7">
              <w:t>“</w:t>
            </w:r>
            <w:r w:rsidR="0057662E">
              <w:t>Crecimiento y control poblacional</w:t>
            </w:r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 w:rsidRPr="00B664D1">
        <w:rPr>
          <w:b/>
          <w:color w:val="FF0000"/>
          <w:u w:val="single"/>
        </w:rPr>
        <w:t>IMPORTANTE</w:t>
      </w:r>
      <w:r w:rsidRPr="000507B1">
        <w:rPr>
          <w:b/>
          <w:color w:val="FF0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914849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44"/>
      </w:tblGrid>
      <w:tr w:rsidR="007D17DD" w:rsidRPr="007D17DD" w:rsidTr="007D17DD">
        <w:tc>
          <w:tcPr>
            <w:tcW w:w="10344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9D7D70" w:rsidRDefault="009D7D70" w:rsidP="009D7D70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Plantea</w:t>
            </w:r>
            <w:r w:rsidRPr="009D7D70">
              <w:rPr>
                <w:rFonts w:ascii="Arial" w:hAnsi="Arial" w:cs="Arial"/>
                <w:color w:val="4F6228" w:themeColor="accent3" w:themeShade="80"/>
              </w:rPr>
              <w:t xml:space="preserve"> una situación en la que una población no pueda crecer indefinidamente, dando su población </w:t>
            </w:r>
            <w:r>
              <w:rPr>
                <w:rFonts w:ascii="Arial" w:hAnsi="Arial" w:cs="Arial"/>
                <w:color w:val="4F6228" w:themeColor="accent3" w:themeShade="80"/>
              </w:rPr>
              <w:t>inicial, y la población límite.</w:t>
            </w:r>
          </w:p>
          <w:p w:rsidR="00B664D1" w:rsidRPr="009D7D70" w:rsidRDefault="009D7D70" w:rsidP="009D7D70">
            <w:pPr>
              <w:spacing w:before="120" w:after="120"/>
              <w:rPr>
                <w:rFonts w:ascii="Arial" w:hAnsi="Arial" w:cs="Arial"/>
                <w:color w:val="808080" w:themeColor="background1" w:themeShade="80"/>
              </w:rPr>
            </w:pPr>
            <w:r w:rsidRPr="009D7D70">
              <w:rPr>
                <w:rFonts w:ascii="Arial" w:hAnsi="Arial" w:cs="Arial"/>
                <w:color w:val="808080" w:themeColor="background1" w:themeShade="80"/>
              </w:rPr>
              <w:t xml:space="preserve">En esta apartado se valorará la originalidad del ejemplo propuesto, y que sea lo más cercano a la realidad posible. </w:t>
            </w:r>
          </w:p>
        </w:tc>
      </w:tr>
      <w:tr w:rsidR="007D17DD" w:rsidRPr="007D17DD" w:rsidTr="000507B1">
        <w:trPr>
          <w:trHeight w:val="2949"/>
        </w:trPr>
        <w:tc>
          <w:tcPr>
            <w:tcW w:w="10344" w:type="dxa"/>
            <w:shd w:val="clear" w:color="auto" w:fill="auto"/>
          </w:tcPr>
          <w:p w:rsidR="007D17DD" w:rsidRPr="007D17DD" w:rsidRDefault="007D17DD" w:rsidP="007D17DD">
            <w:pPr>
              <w:rPr>
                <w:color w:val="808080" w:themeColor="background1" w:themeShade="80"/>
              </w:rPr>
            </w:pPr>
          </w:p>
        </w:tc>
      </w:tr>
    </w:tbl>
    <w:p w:rsidR="007D17DD" w:rsidRDefault="007D17DD">
      <w:pPr>
        <w:rPr>
          <w:color w:val="808080" w:themeColor="background1" w:themeShade="80"/>
        </w:rPr>
      </w:pPr>
    </w:p>
    <w:p w:rsidR="007D17DD" w:rsidRPr="00914849" w:rsidRDefault="007D17DD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AA2B06" w:rsidRPr="00027A14" w:rsidTr="007D17DD">
        <w:tc>
          <w:tcPr>
            <w:tcW w:w="10344" w:type="dxa"/>
            <w:shd w:val="clear" w:color="auto" w:fill="C2D69B" w:themeFill="accent3" w:themeFillTint="99"/>
          </w:tcPr>
          <w:p w:rsidR="00AA2B06" w:rsidRPr="007D17DD" w:rsidRDefault="009D7D70" w:rsidP="00B664D1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 w:rsidRPr="009D7D70">
              <w:rPr>
                <w:rFonts w:ascii="Arial" w:hAnsi="Arial" w:cs="Arial"/>
                <w:color w:val="4F6228" w:themeColor="accent3" w:themeShade="80"/>
              </w:rPr>
              <w:t xml:space="preserve">A partir de esa población límite y de la población inicial indica cuál es tu </w:t>
            </w:r>
            <w:r>
              <w:rPr>
                <w:rFonts w:ascii="Arial" w:hAnsi="Arial" w:cs="Arial"/>
                <w:color w:val="4F6228" w:themeColor="accent3" w:themeShade="80"/>
              </w:rPr>
              <w:t xml:space="preserve">función </w:t>
            </w:r>
            <w:proofErr w:type="gramStart"/>
            <w:r w:rsidRPr="009D7D70">
              <w:rPr>
                <w:rFonts w:ascii="Arial" w:hAnsi="Arial" w:cs="Arial"/>
                <w:color w:val="4F6228" w:themeColor="accent3" w:themeShade="80"/>
              </w:rPr>
              <w:t>P(</w:t>
            </w:r>
            <w:proofErr w:type="gramEnd"/>
            <w:r w:rsidRPr="009D7D70">
              <w:rPr>
                <w:rFonts w:ascii="Arial" w:hAnsi="Arial" w:cs="Arial"/>
                <w:color w:val="4F6228" w:themeColor="accent3" w:themeShade="80"/>
              </w:rPr>
              <w:t>t).</w:t>
            </w:r>
          </w:p>
        </w:tc>
      </w:tr>
      <w:tr w:rsidR="00AA2B06" w:rsidRPr="00027A14" w:rsidTr="009D7D70">
        <w:trPr>
          <w:trHeight w:val="1868"/>
        </w:trPr>
        <w:tc>
          <w:tcPr>
            <w:tcW w:w="10344" w:type="dxa"/>
          </w:tcPr>
          <w:p w:rsidR="00E5244F" w:rsidRDefault="00E5244F" w:rsidP="009C1C3F">
            <w:pPr>
              <w:rPr>
                <w:rFonts w:ascii="Arial" w:hAnsi="Arial" w:cs="Arial"/>
              </w:rPr>
            </w:pPr>
          </w:p>
          <w:p w:rsidR="00E5244F" w:rsidRDefault="00E5244F" w:rsidP="009C1C3F">
            <w:pPr>
              <w:rPr>
                <w:rFonts w:ascii="Arial" w:hAnsi="Arial" w:cs="Arial"/>
              </w:rPr>
            </w:pPr>
          </w:p>
          <w:p w:rsidR="00E5244F" w:rsidRPr="00027A14" w:rsidRDefault="00E5244F" w:rsidP="009C1C3F">
            <w:pPr>
              <w:rPr>
                <w:rFonts w:ascii="Arial" w:hAnsi="Arial" w:cs="Arial"/>
              </w:rPr>
            </w:pPr>
          </w:p>
        </w:tc>
      </w:tr>
    </w:tbl>
    <w:p w:rsidR="007D17DD" w:rsidRDefault="007D17DD"/>
    <w:p w:rsidR="0091720C" w:rsidRDefault="0091720C">
      <w:pPr>
        <w:rPr>
          <w:color w:val="808080" w:themeColor="background1" w:themeShade="80"/>
          <w:u w:val="single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E5244F" w:rsidRPr="00027A14" w:rsidTr="007D17DD">
        <w:tc>
          <w:tcPr>
            <w:tcW w:w="10344" w:type="dxa"/>
            <w:shd w:val="clear" w:color="auto" w:fill="C2D69B" w:themeFill="accent3" w:themeFillTint="99"/>
          </w:tcPr>
          <w:p w:rsidR="00E5244F" w:rsidRPr="007D17DD" w:rsidRDefault="009D7D70" w:rsidP="00065CC9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Expresa P(t) como la composición de una función racional y una exponencial</w:t>
            </w:r>
            <w:r w:rsidR="007D17DD" w:rsidRPr="007D17DD">
              <w:rPr>
                <w:rFonts w:ascii="Arial" w:hAnsi="Arial" w:cs="Arial"/>
                <w:color w:val="4F6228" w:themeColor="accent3" w:themeShade="80"/>
              </w:rPr>
              <w:t xml:space="preserve"> </w:t>
            </w:r>
          </w:p>
        </w:tc>
      </w:tr>
      <w:tr w:rsidR="00E5244F" w:rsidRPr="00027A14" w:rsidTr="007A6EAB">
        <w:trPr>
          <w:trHeight w:val="2477"/>
        </w:trPr>
        <w:tc>
          <w:tcPr>
            <w:tcW w:w="10344" w:type="dxa"/>
          </w:tcPr>
          <w:p w:rsidR="00E5244F" w:rsidRPr="00027A14" w:rsidRDefault="00E5244F" w:rsidP="007A6EAB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065CC9" w:rsidRPr="00027A14" w:rsidTr="005362A5">
        <w:tc>
          <w:tcPr>
            <w:tcW w:w="10344" w:type="dxa"/>
            <w:shd w:val="clear" w:color="auto" w:fill="C2D69B" w:themeFill="accent3" w:themeFillTint="99"/>
          </w:tcPr>
          <w:p w:rsidR="00065CC9" w:rsidRPr="00B664D1" w:rsidRDefault="009D7D70" w:rsidP="005362A5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Estudia el dominio de la función</w:t>
            </w:r>
          </w:p>
        </w:tc>
      </w:tr>
      <w:tr w:rsidR="00065CC9" w:rsidRPr="00027A14" w:rsidTr="0091720C">
        <w:trPr>
          <w:trHeight w:val="3669"/>
        </w:trPr>
        <w:tc>
          <w:tcPr>
            <w:tcW w:w="10344" w:type="dxa"/>
          </w:tcPr>
          <w:p w:rsidR="00065CC9" w:rsidRPr="00027A14" w:rsidRDefault="00065CC9" w:rsidP="005362A5">
            <w:pPr>
              <w:rPr>
                <w:rFonts w:ascii="Arial" w:hAnsi="Arial" w:cs="Arial"/>
              </w:rPr>
            </w:pPr>
          </w:p>
        </w:tc>
      </w:tr>
    </w:tbl>
    <w:p w:rsidR="00A513E8" w:rsidRDefault="00A513E8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91720C" w:rsidRPr="00027A14" w:rsidTr="005362A5">
        <w:tc>
          <w:tcPr>
            <w:tcW w:w="10344" w:type="dxa"/>
            <w:shd w:val="clear" w:color="auto" w:fill="C2D69B" w:themeFill="accent3" w:themeFillTint="99"/>
          </w:tcPr>
          <w:p w:rsidR="0091720C" w:rsidRPr="00AA373C" w:rsidRDefault="009D7D70" w:rsidP="005362A5">
            <w:pPr>
              <w:spacing w:before="120" w:after="120"/>
              <w:rPr>
                <w:rFonts w:ascii="Arial" w:hAnsi="Arial" w:cs="Arial"/>
                <w:color w:val="4F6228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Analiza su continuidad</w:t>
            </w:r>
          </w:p>
        </w:tc>
      </w:tr>
      <w:tr w:rsidR="0091720C" w:rsidRPr="00027A14" w:rsidTr="00501396">
        <w:trPr>
          <w:trHeight w:val="2844"/>
        </w:trPr>
        <w:tc>
          <w:tcPr>
            <w:tcW w:w="10344" w:type="dxa"/>
          </w:tcPr>
          <w:p w:rsidR="0091720C" w:rsidRPr="00027A14" w:rsidRDefault="0091720C" w:rsidP="005362A5">
            <w:pPr>
              <w:rPr>
                <w:rFonts w:ascii="Arial" w:hAnsi="Arial" w:cs="Arial"/>
              </w:rPr>
            </w:pPr>
          </w:p>
        </w:tc>
      </w:tr>
    </w:tbl>
    <w:p w:rsidR="00501396" w:rsidRDefault="00501396" w:rsidP="00E97B81">
      <w:pPr>
        <w:rPr>
          <w:color w:val="808080" w:themeColor="background1" w:themeShade="80"/>
          <w:u w:val="single"/>
        </w:rPr>
      </w:pPr>
    </w:p>
    <w:p w:rsidR="00E97B81" w:rsidRDefault="00E97B81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AA373C" w:rsidRPr="00027A14" w:rsidTr="005362A5">
        <w:tc>
          <w:tcPr>
            <w:tcW w:w="10344" w:type="dxa"/>
            <w:shd w:val="clear" w:color="auto" w:fill="C2D69B" w:themeFill="accent3" w:themeFillTint="99"/>
          </w:tcPr>
          <w:p w:rsidR="00AA373C" w:rsidRPr="00AA373C" w:rsidRDefault="009D7D70" w:rsidP="005362A5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Calcula la derivada de P(t)</w:t>
            </w:r>
          </w:p>
        </w:tc>
      </w:tr>
      <w:tr w:rsidR="00AA373C" w:rsidRPr="00027A14" w:rsidTr="00AA373C">
        <w:trPr>
          <w:trHeight w:val="3836"/>
        </w:trPr>
        <w:tc>
          <w:tcPr>
            <w:tcW w:w="10344" w:type="dxa"/>
          </w:tcPr>
          <w:p w:rsidR="00AA373C" w:rsidRDefault="00AA373C" w:rsidP="005362A5">
            <w:pPr>
              <w:rPr>
                <w:rFonts w:ascii="Arial" w:hAnsi="Arial" w:cs="Arial"/>
              </w:rPr>
            </w:pPr>
          </w:p>
          <w:p w:rsidR="00AA373C" w:rsidRPr="00027A14" w:rsidRDefault="00AA373C" w:rsidP="005362A5">
            <w:pPr>
              <w:rPr>
                <w:rFonts w:ascii="Arial" w:hAnsi="Arial" w:cs="Arial"/>
              </w:rPr>
            </w:pPr>
          </w:p>
        </w:tc>
      </w:tr>
    </w:tbl>
    <w:p w:rsidR="00A513E8" w:rsidRDefault="00A513E8">
      <w:pPr>
        <w:rPr>
          <w:color w:val="808080" w:themeColor="background1" w:themeShade="80"/>
        </w:rPr>
      </w:pPr>
    </w:p>
    <w:p w:rsidR="00A513E8" w:rsidRDefault="00A513E8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AA373C" w:rsidRPr="00027A14" w:rsidTr="005362A5">
        <w:tc>
          <w:tcPr>
            <w:tcW w:w="10344" w:type="dxa"/>
            <w:shd w:val="clear" w:color="auto" w:fill="C2D69B" w:themeFill="accent3" w:themeFillTint="99"/>
          </w:tcPr>
          <w:p w:rsidR="00AA373C" w:rsidRPr="00AA373C" w:rsidRDefault="009D7D70" w:rsidP="00AA373C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Analiza su monotonía</w:t>
            </w:r>
          </w:p>
        </w:tc>
      </w:tr>
      <w:tr w:rsidR="00AA373C" w:rsidRPr="00027A14" w:rsidTr="0091720C">
        <w:trPr>
          <w:trHeight w:val="4494"/>
        </w:trPr>
        <w:tc>
          <w:tcPr>
            <w:tcW w:w="10344" w:type="dxa"/>
          </w:tcPr>
          <w:p w:rsidR="00AA373C" w:rsidRDefault="00AA373C" w:rsidP="005362A5">
            <w:pPr>
              <w:rPr>
                <w:rFonts w:ascii="Arial" w:hAnsi="Arial" w:cs="Arial"/>
              </w:rPr>
            </w:pPr>
          </w:p>
          <w:p w:rsidR="00AA373C" w:rsidRPr="00027A14" w:rsidRDefault="00AA373C" w:rsidP="005362A5">
            <w:pPr>
              <w:rPr>
                <w:rFonts w:ascii="Arial" w:hAnsi="Arial" w:cs="Arial"/>
              </w:rPr>
            </w:pPr>
          </w:p>
        </w:tc>
      </w:tr>
    </w:tbl>
    <w:p w:rsidR="00A513E8" w:rsidRDefault="00A513E8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9D7D70" w:rsidRPr="00027A14" w:rsidTr="00B2294A">
        <w:tc>
          <w:tcPr>
            <w:tcW w:w="10344" w:type="dxa"/>
            <w:shd w:val="clear" w:color="auto" w:fill="C2D69B" w:themeFill="accent3" w:themeFillTint="99"/>
          </w:tcPr>
          <w:p w:rsidR="009D7D70" w:rsidRPr="00AA373C" w:rsidRDefault="009D7D70" w:rsidP="009D7D70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 xml:space="preserve">Haz un esbozo de la gráfica de la función (a mano). </w:t>
            </w:r>
          </w:p>
        </w:tc>
      </w:tr>
      <w:tr w:rsidR="009D7D70" w:rsidRPr="00027A14" w:rsidTr="00B2294A">
        <w:trPr>
          <w:trHeight w:val="4494"/>
        </w:trPr>
        <w:tc>
          <w:tcPr>
            <w:tcW w:w="10344" w:type="dxa"/>
          </w:tcPr>
          <w:p w:rsidR="009D7D70" w:rsidRDefault="009D7D70" w:rsidP="00B2294A">
            <w:pPr>
              <w:rPr>
                <w:rFonts w:ascii="Arial" w:hAnsi="Arial" w:cs="Arial"/>
              </w:rPr>
            </w:pPr>
          </w:p>
          <w:p w:rsidR="009D7D70" w:rsidRPr="00027A14" w:rsidRDefault="009D7D70" w:rsidP="00B2294A">
            <w:pPr>
              <w:rPr>
                <w:rFonts w:ascii="Arial" w:hAnsi="Arial" w:cs="Arial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9D7D70" w:rsidRPr="00027A14" w:rsidTr="00B2294A">
        <w:tc>
          <w:tcPr>
            <w:tcW w:w="10344" w:type="dxa"/>
            <w:shd w:val="clear" w:color="auto" w:fill="C2D69B" w:themeFill="accent3" w:themeFillTint="99"/>
          </w:tcPr>
          <w:p w:rsidR="009D7D70" w:rsidRPr="00AA373C" w:rsidRDefault="009D7D70" w:rsidP="00B2294A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Sobre dicho esbozo, analiza su curvatura y puntos de inflexión.</w:t>
            </w:r>
            <w:r>
              <w:rPr>
                <w:rFonts w:ascii="Arial" w:hAnsi="Arial" w:cs="Arial"/>
                <w:color w:val="4F6228" w:themeColor="accent3" w:themeShade="80"/>
              </w:rPr>
              <w:t xml:space="preserve"> </w:t>
            </w:r>
          </w:p>
        </w:tc>
      </w:tr>
      <w:tr w:rsidR="009D7D70" w:rsidRPr="00027A14" w:rsidTr="00B2294A">
        <w:trPr>
          <w:trHeight w:val="4494"/>
        </w:trPr>
        <w:tc>
          <w:tcPr>
            <w:tcW w:w="10344" w:type="dxa"/>
          </w:tcPr>
          <w:p w:rsidR="009D7D70" w:rsidRDefault="009D7D70" w:rsidP="00B2294A">
            <w:pPr>
              <w:rPr>
                <w:rFonts w:ascii="Arial" w:hAnsi="Arial" w:cs="Arial"/>
              </w:rPr>
            </w:pPr>
          </w:p>
          <w:p w:rsidR="009D7D70" w:rsidRPr="00027A14" w:rsidRDefault="009D7D70" w:rsidP="00B2294A">
            <w:pPr>
              <w:rPr>
                <w:rFonts w:ascii="Arial" w:hAnsi="Arial" w:cs="Arial"/>
              </w:rPr>
            </w:pPr>
          </w:p>
        </w:tc>
      </w:tr>
    </w:tbl>
    <w:p w:rsidR="009D7D70" w:rsidRDefault="009D7D70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9D7D70" w:rsidRPr="00027A14" w:rsidTr="00B2294A">
        <w:tc>
          <w:tcPr>
            <w:tcW w:w="10344" w:type="dxa"/>
            <w:shd w:val="clear" w:color="auto" w:fill="C2D69B" w:themeFill="accent3" w:themeFillTint="99"/>
          </w:tcPr>
          <w:p w:rsidR="009D7D70" w:rsidRPr="00AA373C" w:rsidRDefault="009D7D70" w:rsidP="00B2294A">
            <w:pPr>
              <w:spacing w:before="120" w:after="120"/>
              <w:rPr>
                <w:rFonts w:ascii="Arial" w:hAnsi="Arial" w:cs="Arial"/>
                <w:color w:val="4F6228" w:themeColor="accent3" w:themeShade="80"/>
              </w:rPr>
            </w:pPr>
            <w:r>
              <w:rPr>
                <w:rFonts w:ascii="Arial" w:hAnsi="Arial" w:cs="Arial"/>
                <w:color w:val="4F6228" w:themeColor="accent3" w:themeShade="80"/>
              </w:rPr>
              <w:t>Compara el gr</w:t>
            </w:r>
            <w:r w:rsidR="00734A0E">
              <w:rPr>
                <w:rFonts w:ascii="Arial" w:hAnsi="Arial" w:cs="Arial"/>
                <w:color w:val="4F6228" w:themeColor="accent3" w:themeShade="80"/>
              </w:rPr>
              <w:t>áfico con la situación que has planteado inicialmente.</w:t>
            </w:r>
            <w:r>
              <w:rPr>
                <w:rFonts w:ascii="Arial" w:hAnsi="Arial" w:cs="Arial"/>
                <w:color w:val="4F6228" w:themeColor="accent3" w:themeShade="80"/>
              </w:rPr>
              <w:t xml:space="preserve"> </w:t>
            </w:r>
          </w:p>
        </w:tc>
      </w:tr>
      <w:tr w:rsidR="009D7D70" w:rsidRPr="00027A14" w:rsidTr="00B2294A">
        <w:trPr>
          <w:trHeight w:val="4494"/>
        </w:trPr>
        <w:tc>
          <w:tcPr>
            <w:tcW w:w="10344" w:type="dxa"/>
          </w:tcPr>
          <w:p w:rsidR="009D7D70" w:rsidRDefault="009D7D70" w:rsidP="00B2294A">
            <w:pPr>
              <w:rPr>
                <w:rFonts w:ascii="Arial" w:hAnsi="Arial" w:cs="Arial"/>
              </w:rPr>
            </w:pPr>
          </w:p>
          <w:p w:rsidR="009D7D70" w:rsidRPr="00027A14" w:rsidRDefault="009D7D70" w:rsidP="00B2294A">
            <w:pPr>
              <w:rPr>
                <w:rFonts w:ascii="Arial" w:hAnsi="Arial" w:cs="Arial"/>
              </w:rPr>
            </w:pPr>
          </w:p>
        </w:tc>
      </w:tr>
    </w:tbl>
    <w:p w:rsidR="009D7D70" w:rsidRPr="00E5244F" w:rsidRDefault="009D7D70">
      <w:pPr>
        <w:rPr>
          <w:color w:val="808080" w:themeColor="background1" w:themeShade="80"/>
        </w:rPr>
      </w:pPr>
    </w:p>
    <w:sectPr w:rsidR="009D7D70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984" w:rsidRDefault="003A0984">
      <w:r>
        <w:separator/>
      </w:r>
    </w:p>
  </w:endnote>
  <w:endnote w:type="continuationSeparator" w:id="0">
    <w:p w:rsidR="003A0984" w:rsidRDefault="003A0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EC7AFA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EC7AFA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734A0E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984" w:rsidRDefault="003A0984">
      <w:r>
        <w:separator/>
      </w:r>
    </w:p>
  </w:footnote>
  <w:footnote w:type="continuationSeparator" w:id="0">
    <w:p w:rsidR="003A0984" w:rsidRDefault="003A0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EC7AFA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507B1"/>
    <w:rsid w:val="00065CC9"/>
    <w:rsid w:val="0008306E"/>
    <w:rsid w:val="001003B0"/>
    <w:rsid w:val="00114C7B"/>
    <w:rsid w:val="001450B0"/>
    <w:rsid w:val="001A5160"/>
    <w:rsid w:val="001B5CB7"/>
    <w:rsid w:val="001C7D5F"/>
    <w:rsid w:val="00231B7C"/>
    <w:rsid w:val="00255309"/>
    <w:rsid w:val="002A5EEB"/>
    <w:rsid w:val="002F3C56"/>
    <w:rsid w:val="00306150"/>
    <w:rsid w:val="00313F22"/>
    <w:rsid w:val="00341877"/>
    <w:rsid w:val="00364174"/>
    <w:rsid w:val="003A0984"/>
    <w:rsid w:val="003F0B49"/>
    <w:rsid w:val="00467903"/>
    <w:rsid w:val="004A76E9"/>
    <w:rsid w:val="00501396"/>
    <w:rsid w:val="005074C6"/>
    <w:rsid w:val="005437A3"/>
    <w:rsid w:val="00563DAF"/>
    <w:rsid w:val="0057662E"/>
    <w:rsid w:val="006476FE"/>
    <w:rsid w:val="00714707"/>
    <w:rsid w:val="00734A0E"/>
    <w:rsid w:val="007D17DD"/>
    <w:rsid w:val="007E0236"/>
    <w:rsid w:val="008C5D0E"/>
    <w:rsid w:val="008F2392"/>
    <w:rsid w:val="00914849"/>
    <w:rsid w:val="0091720C"/>
    <w:rsid w:val="00930504"/>
    <w:rsid w:val="009D5F9F"/>
    <w:rsid w:val="009D7D70"/>
    <w:rsid w:val="009F43D2"/>
    <w:rsid w:val="00A16939"/>
    <w:rsid w:val="00A513E8"/>
    <w:rsid w:val="00A6348F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B664D1"/>
    <w:rsid w:val="00CB66FB"/>
    <w:rsid w:val="00CD1033"/>
    <w:rsid w:val="00CE3B35"/>
    <w:rsid w:val="00DF096D"/>
    <w:rsid w:val="00E5244F"/>
    <w:rsid w:val="00E74F0F"/>
    <w:rsid w:val="00E97B81"/>
    <w:rsid w:val="00EC7AFA"/>
    <w:rsid w:val="00F24395"/>
    <w:rsid w:val="00F27F68"/>
    <w:rsid w:val="00FA4953"/>
    <w:rsid w:val="00FF07C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88032-D5BF-43AF-9E77-50B5DC8E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163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Patri Pérez</cp:lastModifiedBy>
  <cp:revision>3</cp:revision>
  <dcterms:created xsi:type="dcterms:W3CDTF">2018-06-21T11:18:00Z</dcterms:created>
  <dcterms:modified xsi:type="dcterms:W3CDTF">2018-06-21T11:31:00Z</dcterms:modified>
</cp:coreProperties>
</file>