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No es oro todo lo que reluce.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59967</wp:posOffset>
            </wp:positionH>
            <wp:positionV relativeFrom="line">
              <wp:posOffset>688048</wp:posOffset>
            </wp:positionV>
            <wp:extent cx="7174496" cy="7898248"/>
            <wp:effectExtent l="0" t="0" r="0" b="0"/>
            <wp:wrapTopAndBottom distT="152400" distB="152400"/>
            <wp:docPr id="1073741831" name="officeArt object" descr="IMG_98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12.jpeg" descr="IMG_9812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0" t="10006" r="0" b="12773"/>
                    <a:stretch>
                      <a:fillRect/>
                    </a:stretch>
                  </pic:blipFill>
                  <pic:spPr>
                    <a:xfrm>
                      <a:off x="0" y="0"/>
                      <a:ext cx="7174496" cy="7898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1301017</wp:posOffset>
                </wp:positionV>
                <wp:extent cx="2509966" cy="1341697"/>
                <wp:effectExtent l="0" t="0" r="0" b="0"/>
                <wp:wrapTopAndBottom distT="152400" distB="152400"/>
                <wp:docPr id="1073741832" name="officeArt object" descr="¿Qué crees que se esconde en la imagen nº 1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966" cy="1341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crees que se esconde en la imagen n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1?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102.4pt;width:197.6pt;height:105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crees que se esconde en la imagen n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1?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268696</wp:posOffset>
                </wp:positionH>
                <wp:positionV relativeFrom="line">
                  <wp:posOffset>4098605</wp:posOffset>
                </wp:positionV>
                <wp:extent cx="2509966" cy="1341697"/>
                <wp:effectExtent l="0" t="0" r="0" b="0"/>
                <wp:wrapTopAndBottom distT="152400" distB="152400"/>
                <wp:docPr id="1073741833" name="officeArt object" descr="¿Qué crees que se esconde en la imagen nº 2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966" cy="1341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crees que se esconde en la imagen n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2?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2pt;margin-top:322.7pt;width:197.6pt;height:105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crees que se esconde en la imagen n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2?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268696</wp:posOffset>
                </wp:positionH>
                <wp:positionV relativeFrom="line">
                  <wp:posOffset>6715923</wp:posOffset>
                </wp:positionV>
                <wp:extent cx="2509966" cy="1341697"/>
                <wp:effectExtent l="0" t="0" r="0" b="0"/>
                <wp:wrapTopAndBottom distT="152400" distB="152400"/>
                <wp:docPr id="1073741834" name="officeArt object" descr="¿Qué crees que se esconde en la imagen nº 3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966" cy="1341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crees que se esconde en la imagen n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3?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.2pt;margin-top:528.8pt;width:197.6pt;height:105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crees que se esconde en la imagen n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3?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6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7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8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1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