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Buscando mentiras.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169767</wp:posOffset>
            </wp:positionH>
            <wp:positionV relativeFrom="line">
              <wp:posOffset>313290</wp:posOffset>
            </wp:positionV>
            <wp:extent cx="7204266" cy="9502954"/>
            <wp:effectExtent l="0" t="0" r="0" b="0"/>
            <wp:wrapTopAndBottom distT="152400" distB="152400"/>
            <wp:docPr id="1073741831" name="officeArt object" descr="IMG_980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09.jpeg" descr="IMG_9809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266" cy="9502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1784389</wp:posOffset>
                </wp:positionH>
                <wp:positionV relativeFrom="line">
                  <wp:posOffset>473805</wp:posOffset>
                </wp:positionV>
                <wp:extent cx="4708763" cy="684441"/>
                <wp:effectExtent l="0" t="0" r="0" b="0"/>
                <wp:wrapTopAndBottom distT="152400" distB="152400"/>
                <wp:docPr id="1073741832" name="officeArt object" descr="¿Crees que puede ser cierto el siguiente anuncio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763" cy="684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Crees que puede ser cierto el siguiente anuncio?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5pt;margin-top:37.3pt;width:370.8pt;height:53.9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Crees que puede ser cierto el siguiente anuncio?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1368905</wp:posOffset>
                </wp:positionH>
                <wp:positionV relativeFrom="line">
                  <wp:posOffset>6908214</wp:posOffset>
                </wp:positionV>
                <wp:extent cx="5043225" cy="684441"/>
                <wp:effectExtent l="0" t="0" r="0" b="0"/>
                <wp:wrapTopAndBottom distT="152400" distB="152400"/>
                <wp:docPr id="1073741833" name="officeArt object" descr="¿Hay algo raro o poco creíble? ¿Qué parece mentira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225" cy="684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Hay algo raro o poco cre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ble? 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parece mentira?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7.8pt;margin-top:544.0pt;width:397.1pt;height:53.9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Hay algo raro o poco cre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ble? 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Qu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parece mentira?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5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6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4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7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8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9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