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.19995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29920" cy="274142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2741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24267578125" w:line="240" w:lineRule="auto"/>
        <w:ind w:left="1298.0000305175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226310" cy="1170165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170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10.79956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407795" cy="675640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675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8.51318359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cc6712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6712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Guías para todas y para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6630859375" w:line="240" w:lineRule="auto"/>
        <w:ind w:left="2160.3999328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6712"/>
          <w:sz w:val="40.08000183105469"/>
          <w:szCs w:val="40.08000183105469"/>
          <w:u w:val="none"/>
          <w:shd w:fill="auto" w:val="clear"/>
          <w:vertAlign w:val="baseline"/>
        </w:rPr>
        <w:sectPr>
          <w:pgSz w:h="16840" w:w="11900" w:orient="portrait"/>
          <w:pgMar w:bottom="0" w:top="720.079345703125" w:left="0" w:right="919.200439453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6712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todos.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6.2670898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6712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6712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4109720" cy="307657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3076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8.0761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6712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6712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6174740" cy="982904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9829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6145057678222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6712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0" w:top="720.079345703125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6712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6535419" cy="924242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5419" cy="92424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60"/>
          <w:szCs w:val="6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4.98291015625" w:line="240" w:lineRule="auto"/>
        <w:ind w:left="0" w:right="2237.799072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3876040" cy="2032635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2032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5.6329345703125" w:line="240" w:lineRule="auto"/>
        <w:ind w:left="0" w:right="3079.799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2279015" cy="111442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2.9150390625" w:line="240" w:lineRule="auto"/>
        <w:ind w:left="0" w:right="449.799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5391785" cy="3879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387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0" w:top="720.079345703125" w:left="0" w:right="919.200439453125" w:header="0" w:footer="720"/>
      <w:cols w:equalWidth="0" w:num="1">
        <w:col w:space="0" w:w="10980.7995605468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