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812" w:rsidRDefault="005C6812" w:rsidP="000023F9">
      <w:pPr>
        <w:jc w:val="center"/>
        <w:rPr>
          <w:b/>
          <w:color w:val="20688C"/>
          <w:u w:val="single"/>
        </w:rPr>
      </w:pPr>
    </w:p>
    <w:p w:rsidR="005C6812" w:rsidRDefault="005C6812" w:rsidP="000023F9">
      <w:pPr>
        <w:jc w:val="center"/>
        <w:rPr>
          <w:b/>
          <w:color w:val="20688C"/>
          <w:u w:val="single"/>
        </w:rPr>
      </w:pPr>
    </w:p>
    <w:p w:rsidR="00417704" w:rsidRPr="00417704" w:rsidRDefault="002D0082" w:rsidP="002D0082">
      <w:pPr>
        <w:jc w:val="center"/>
        <w:rPr>
          <w:vanish/>
        </w:rPr>
      </w:pPr>
      <w:r w:rsidRPr="002D0082">
        <w:rPr>
          <w:b/>
          <w:color w:val="20688C"/>
          <w:u w:val="single"/>
        </w:rPr>
        <w:t>CRATONES, ESCUDOS Y PLATAFORMAS, OTRA FORMA DE VER LA EPIROGÉNESIS</w:t>
      </w:r>
    </w:p>
    <w:p w:rsidR="005C6812" w:rsidRDefault="005C6812" w:rsidP="005C6812"/>
    <w:p w:rsidR="002D0082" w:rsidRDefault="002D0082" w:rsidP="005C6812">
      <w:pPr>
        <w:jc w:val="both"/>
      </w:pPr>
    </w:p>
    <w:p w:rsidR="002D0082" w:rsidRDefault="002D0082" w:rsidP="002D0082">
      <w:pPr>
        <w:jc w:val="both"/>
      </w:pPr>
      <w:r>
        <w:t xml:space="preserve">Un </w:t>
      </w:r>
      <w:r w:rsidRPr="002D0082">
        <w:rPr>
          <w:b/>
        </w:rPr>
        <w:t>cratón</w:t>
      </w:r>
      <w:r>
        <w:t xml:space="preserve"> es una masa continental que ha llegado a tal estado de rigidez en el pasado que, no ha sufrido después fragmentaciones o deformaciones, al no haber sido afectadas por movimientos orogénicos. Los cratones son las partes más antiguas de los continentes, cuyas rocas poseen edades de más de 1.400 </w:t>
      </w:r>
      <w:proofErr w:type="spellStart"/>
      <w:r>
        <w:t>M.a</w:t>
      </w:r>
      <w:proofErr w:type="spellEnd"/>
      <w:r>
        <w:t xml:space="preserve">. Tienden a ser llanos, o tener relieves bajos con formas redondeadas y de rocas frecuentemente arcaicas. Se corresponden </w:t>
      </w:r>
      <w:r w:rsidRPr="002D0082">
        <w:rPr>
          <w:i/>
        </w:rPr>
        <w:t>grosso modo</w:t>
      </w:r>
      <w:r>
        <w:t xml:space="preserve"> y en términos generales con las </w:t>
      </w:r>
      <w:proofErr w:type="spellStart"/>
      <w:r>
        <w:t>anteclisas</w:t>
      </w:r>
      <w:proofErr w:type="spellEnd"/>
      <w:r>
        <w:t xml:space="preserve"> de la epirogénesis.</w:t>
      </w:r>
    </w:p>
    <w:p w:rsidR="008114CF" w:rsidRDefault="008114CF" w:rsidP="002D0082">
      <w:pPr>
        <w:jc w:val="both"/>
      </w:pPr>
    </w:p>
    <w:p w:rsidR="002D0082" w:rsidRDefault="002D0082" w:rsidP="002D0082">
      <w:pPr>
        <w:jc w:val="both"/>
      </w:pPr>
    </w:p>
    <w:p w:rsidR="002D0082" w:rsidRDefault="002D0082" w:rsidP="002D0082">
      <w:pPr>
        <w:jc w:val="both"/>
      </w:pPr>
      <w:r>
        <w:t xml:space="preserve">Los extensos cratones de los continentes están formados por escudos y plataformas. Los </w:t>
      </w:r>
      <w:r w:rsidRPr="002D0082">
        <w:rPr>
          <w:b/>
        </w:rPr>
        <w:t>escudos</w:t>
      </w:r>
      <w:r>
        <w:t xml:space="preserve"> son regiones de relieve bajo, aunque también tiene zonas con grandes extensiones levantadas. Se formaron hace más 500 </w:t>
      </w:r>
      <w:proofErr w:type="spellStart"/>
      <w:r>
        <w:t>M.a</w:t>
      </w:r>
      <w:proofErr w:type="spellEnd"/>
      <w:r>
        <w:t xml:space="preserve">., y después de su formación, han sido erosionados. Las </w:t>
      </w:r>
      <w:r w:rsidRPr="002D0082">
        <w:rPr>
          <w:b/>
        </w:rPr>
        <w:t>plataformas</w:t>
      </w:r>
      <w:r>
        <w:t>, en cambio, est</w:t>
      </w:r>
      <w:r>
        <w:rPr>
          <w:rFonts w:cs="Trebuchet MS"/>
        </w:rPr>
        <w:t>á</w:t>
      </w:r>
      <w:r>
        <w:t>n cubiertas por sedimentos superpuestos a las rocas del crat</w:t>
      </w:r>
      <w:r>
        <w:rPr>
          <w:rFonts w:cs="Trebuchet MS"/>
        </w:rPr>
        <w:t>ó</w:t>
      </w:r>
      <w:r>
        <w:t>n.</w:t>
      </w:r>
    </w:p>
    <w:p w:rsidR="008114CF" w:rsidRDefault="008114CF" w:rsidP="002D0082">
      <w:pPr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6"/>
      </w:tblGrid>
      <w:tr w:rsidR="008114CF" w:rsidTr="008114CF">
        <w:tc>
          <w:tcPr>
            <w:tcW w:w="10344" w:type="dxa"/>
          </w:tcPr>
          <w:p w:rsidR="008114CF" w:rsidRDefault="00192335" w:rsidP="008114CF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18415</wp:posOffset>
                  </wp:positionH>
                  <wp:positionV relativeFrom="margin">
                    <wp:posOffset>-84455</wp:posOffset>
                  </wp:positionV>
                  <wp:extent cx="6443980" cy="4394200"/>
                  <wp:effectExtent l="19050" t="19050" r="13970" b="25400"/>
                  <wp:wrapSquare wrapText="bothSides"/>
                  <wp:docPr id="4" name="Imagen 4" descr="https://upload.wikimedia.org/wikipedia/commons/thumb/5/5f/Cratons_ES.svg/2000px-Cratons_E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5/5f/Cratons_ES.svg/2000px-Cratons_E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3980" cy="439420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D65CAD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14CF" w:rsidTr="008114CF">
        <w:tc>
          <w:tcPr>
            <w:tcW w:w="10344" w:type="dxa"/>
          </w:tcPr>
          <w:p w:rsidR="008114CF" w:rsidRDefault="008114CF" w:rsidP="008114CF">
            <w:pPr>
              <w:jc w:val="center"/>
              <w:rPr>
                <w:i/>
                <w:sz w:val="20"/>
                <w:szCs w:val="20"/>
              </w:rPr>
            </w:pPr>
            <w:r w:rsidRPr="008114CF">
              <w:rPr>
                <w:i/>
                <w:iCs/>
                <w:sz w:val="20"/>
                <w:szCs w:val="20"/>
              </w:rPr>
              <w:t>Mapa global en el que se señalan todos los </w:t>
            </w:r>
            <w:r w:rsidRPr="008114CF">
              <w:rPr>
                <w:b/>
                <w:bCs/>
                <w:i/>
                <w:iCs/>
                <w:sz w:val="20"/>
                <w:szCs w:val="20"/>
                <w:u w:val="single"/>
              </w:rPr>
              <w:t>cratones</w:t>
            </w:r>
            <w:r w:rsidRPr="008114CF">
              <w:rPr>
                <w:i/>
                <w:iCs/>
                <w:sz w:val="20"/>
                <w:szCs w:val="20"/>
              </w:rPr>
              <w:t> reconocidos actualmente</w:t>
            </w:r>
          </w:p>
          <w:p w:rsidR="009E277D" w:rsidRPr="009E277D" w:rsidRDefault="009E277D" w:rsidP="008114CF">
            <w:pPr>
              <w:jc w:val="center"/>
              <w:rPr>
                <w:sz w:val="8"/>
                <w:szCs w:val="8"/>
              </w:rPr>
            </w:pPr>
          </w:p>
          <w:p w:rsidR="00A65D64" w:rsidRPr="00A65D64" w:rsidRDefault="00A65D64" w:rsidP="008114CF">
            <w:pPr>
              <w:jc w:val="center"/>
              <w:rPr>
                <w:b/>
                <w:bCs/>
                <w:sz w:val="16"/>
                <w:szCs w:val="16"/>
                <w:lang w:val="en"/>
              </w:rPr>
            </w:pPr>
            <w:r w:rsidRPr="00A65D64">
              <w:rPr>
                <w:sz w:val="16"/>
                <w:szCs w:val="16"/>
              </w:rPr>
              <w:t xml:space="preserve">Imagen de </w:t>
            </w:r>
            <w:proofErr w:type="spellStart"/>
            <w:r w:rsidRPr="00A65D64">
              <w:rPr>
                <w:bCs/>
                <w:sz w:val="16"/>
                <w:szCs w:val="16"/>
                <w:lang w:val="en"/>
              </w:rPr>
              <w:t>Ciaurlec</w:t>
            </w:r>
            <w:proofErr w:type="spellEnd"/>
            <w:r w:rsidRPr="00A65D64">
              <w:rPr>
                <w:bCs/>
                <w:sz w:val="16"/>
                <w:szCs w:val="16"/>
                <w:lang w:val="en"/>
              </w:rPr>
              <w:t xml:space="preserve"> en </w:t>
            </w:r>
            <w:hyperlink r:id="rId9" w:history="1">
              <w:r w:rsidRPr="00A65D64">
                <w:rPr>
                  <w:rStyle w:val="Hipervnculo"/>
                  <w:bCs/>
                  <w:sz w:val="16"/>
                  <w:szCs w:val="16"/>
                  <w:lang w:val="en"/>
                </w:rPr>
                <w:t>Wikimedia commons</w:t>
              </w:r>
            </w:hyperlink>
            <w:r w:rsidRPr="00A65D64">
              <w:rPr>
                <w:bCs/>
                <w:sz w:val="16"/>
                <w:szCs w:val="16"/>
                <w:lang w:val="en"/>
              </w:rPr>
              <w:t xml:space="preserve">. </w:t>
            </w:r>
            <w:proofErr w:type="spellStart"/>
            <w:r w:rsidRPr="00A65D64">
              <w:rPr>
                <w:bCs/>
                <w:sz w:val="16"/>
                <w:szCs w:val="16"/>
                <w:lang w:val="en"/>
              </w:rPr>
              <w:t>Licencia</w:t>
            </w:r>
            <w:proofErr w:type="spellEnd"/>
            <w:r w:rsidRPr="00A65D64">
              <w:rPr>
                <w:bCs/>
                <w:sz w:val="16"/>
                <w:szCs w:val="16"/>
                <w:lang w:val="en"/>
              </w:rPr>
              <w:t xml:space="preserve"> </w:t>
            </w:r>
            <w:hyperlink r:id="rId10" w:history="1">
              <w:r w:rsidRPr="00A65D64">
                <w:rPr>
                  <w:rStyle w:val="Hipervnculo"/>
                  <w:bCs/>
                  <w:sz w:val="16"/>
                  <w:szCs w:val="16"/>
                  <w:lang w:val="en"/>
                </w:rPr>
                <w:t>cc</w:t>
              </w:r>
            </w:hyperlink>
          </w:p>
        </w:tc>
      </w:tr>
    </w:tbl>
    <w:p w:rsidR="008114CF" w:rsidRDefault="008114CF" w:rsidP="002D0082">
      <w:pPr>
        <w:jc w:val="both"/>
      </w:pPr>
    </w:p>
    <w:p w:rsidR="008114CF" w:rsidRDefault="008114CF" w:rsidP="002D0082">
      <w:pPr>
        <w:jc w:val="both"/>
      </w:pPr>
    </w:p>
    <w:p w:rsidR="002D0082" w:rsidRDefault="002D0082" w:rsidP="002D0082">
      <w:pPr>
        <w:jc w:val="both"/>
      </w:pPr>
    </w:p>
    <w:p w:rsidR="008114CF" w:rsidRDefault="008114CF" w:rsidP="002D0082">
      <w:pPr>
        <w:jc w:val="both"/>
      </w:pPr>
    </w:p>
    <w:p w:rsidR="002D0082" w:rsidRDefault="002D0082" w:rsidP="002D0082">
      <w:pPr>
        <w:jc w:val="both"/>
      </w:pPr>
      <w:r>
        <w:t xml:space="preserve">La teoría de la Tectónica de placas considera a cada cratón como una especie de "balsa" de roca ligera (proveniente de la cristalización en épocas primordiales del planeta de magmas) flotante sobre el manto </w:t>
      </w:r>
      <w:proofErr w:type="spellStart"/>
      <w:r>
        <w:t>semifundido</w:t>
      </w:r>
      <w:proofErr w:type="spellEnd"/>
      <w:r>
        <w:t xml:space="preserve"> y plástico, en torno a la cual se </w:t>
      </w:r>
      <w:proofErr w:type="spellStart"/>
      <w:r>
        <w:t>acrecionarían</w:t>
      </w:r>
      <w:proofErr w:type="spellEnd"/>
      <w:r>
        <w:t xml:space="preserve">, como espuma en una olla de sopa en convección térmica, sedimentos (provenientes de la meteorización, erosión y transporte de rocas ígneas) y fragmentos </w:t>
      </w:r>
      <w:proofErr w:type="spellStart"/>
      <w:r>
        <w:t>litosféricos</w:t>
      </w:r>
      <w:proofErr w:type="spellEnd"/>
      <w:r>
        <w:t>.</w:t>
      </w:r>
    </w:p>
    <w:p w:rsidR="002D0082" w:rsidRDefault="002D0082" w:rsidP="002D0082">
      <w:pPr>
        <w:jc w:val="both"/>
      </w:pPr>
    </w:p>
    <w:p w:rsidR="002D0082" w:rsidRDefault="002D0082" w:rsidP="002D0082">
      <w:pPr>
        <w:jc w:val="both"/>
      </w:pPr>
      <w:r>
        <w:t xml:space="preserve">Los cratones serían en resumen, los </w:t>
      </w:r>
      <w:proofErr w:type="spellStart"/>
      <w:r>
        <w:t>protocontinentes</w:t>
      </w:r>
      <w:proofErr w:type="spellEnd"/>
      <w:r>
        <w:t xml:space="preserve"> a partir de los cuales se formaron los primeros continentes, por acreción en sus márgenes </w:t>
      </w:r>
      <w:proofErr w:type="spellStart"/>
      <w:r>
        <w:t>subductivos</w:t>
      </w:r>
      <w:proofErr w:type="spellEnd"/>
      <w:r>
        <w:t xml:space="preserve"> e intrusión magmática. Por ello los cratones se encuentran frecuentemente en los centros/núcleos de los continentes actuales, y están típicamente rodeados de los cinturones orogénicos, más modernos. Cratones y orógenos conforman los continentes, es decir, la corteza continental.</w:t>
      </w:r>
    </w:p>
    <w:p w:rsidR="002D0082" w:rsidRDefault="002D0082" w:rsidP="002D0082">
      <w:pPr>
        <w:jc w:val="both"/>
      </w:pPr>
    </w:p>
    <w:p w:rsidR="002D0082" w:rsidRDefault="002D0082" w:rsidP="002D0082">
      <w:pPr>
        <w:jc w:val="both"/>
      </w:pPr>
      <w:r>
        <w:t xml:space="preserve">Los movimientos </w:t>
      </w:r>
      <w:proofErr w:type="spellStart"/>
      <w:r>
        <w:t>epirogénicos</w:t>
      </w:r>
      <w:proofErr w:type="spellEnd"/>
      <w:r>
        <w:t xml:space="preserve"> reflejan generalmente la estabilidad de la corteza, en contraste con la actividad de tipo tectónica que afecta a los arcos montañosos.</w:t>
      </w:r>
    </w:p>
    <w:p w:rsidR="002D0082" w:rsidRDefault="002D0082" w:rsidP="002D0082">
      <w:pPr>
        <w:jc w:val="both"/>
      </w:pPr>
    </w:p>
    <w:p w:rsidR="00CD3EF9" w:rsidRDefault="00192335" w:rsidP="002D0082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1030605</wp:posOffset>
            </wp:positionV>
            <wp:extent cx="6236970" cy="3200400"/>
            <wp:effectExtent l="0" t="0" r="0" b="0"/>
            <wp:wrapTopAndBottom/>
            <wp:docPr id="5" name="Imagen 5" descr="File:Estrutura de um crá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e:Estrutura de um cráton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082">
        <w:t>Las cuencas sedimentarias son zonas deprimidas o hundidas de la corteza terrestre, en las que se han acumulado sedimentos procedentes de la erosión de los escudos, los que luego serán plegados y darán origen a una cordillera.  Estas cuencas corresponden grosso modo y en términos generales con las sineclisas de la epirogénesis.</w:t>
      </w:r>
    </w:p>
    <w:p w:rsidR="00203E17" w:rsidRDefault="00203E17" w:rsidP="002D0082">
      <w:pPr>
        <w:jc w:val="both"/>
        <w:rPr>
          <w:sz w:val="16"/>
          <w:szCs w:val="16"/>
        </w:rPr>
      </w:pPr>
    </w:p>
    <w:p w:rsidR="00203E17" w:rsidRDefault="00203E17" w:rsidP="002D0082">
      <w:pPr>
        <w:jc w:val="both"/>
        <w:rPr>
          <w:sz w:val="16"/>
          <w:szCs w:val="16"/>
        </w:rPr>
      </w:pPr>
    </w:p>
    <w:p w:rsidR="00203E17" w:rsidRDefault="00203E17" w:rsidP="002D0082">
      <w:pPr>
        <w:jc w:val="both"/>
        <w:rPr>
          <w:sz w:val="16"/>
          <w:szCs w:val="16"/>
        </w:rPr>
      </w:pPr>
    </w:p>
    <w:p w:rsidR="00203E17" w:rsidRDefault="00203E17" w:rsidP="002D0082">
      <w:pPr>
        <w:jc w:val="both"/>
        <w:rPr>
          <w:sz w:val="16"/>
          <w:szCs w:val="16"/>
        </w:rPr>
      </w:pPr>
    </w:p>
    <w:p w:rsidR="00645C97" w:rsidRDefault="00645C97" w:rsidP="002D0082">
      <w:pPr>
        <w:jc w:val="both"/>
        <w:rPr>
          <w:sz w:val="16"/>
          <w:szCs w:val="16"/>
        </w:rPr>
      </w:pPr>
      <w:r>
        <w:rPr>
          <w:i/>
          <w:iCs/>
          <w:sz w:val="20"/>
          <w:szCs w:val="20"/>
        </w:rPr>
        <w:t>Estructura de un cratón</w:t>
      </w:r>
    </w:p>
    <w:p w:rsidR="00C73492" w:rsidRDefault="00203E17" w:rsidP="002D0082">
      <w:pPr>
        <w:jc w:val="both"/>
        <w:rPr>
          <w:bCs/>
          <w:sz w:val="16"/>
          <w:szCs w:val="16"/>
          <w:lang w:val="en"/>
        </w:rPr>
      </w:pPr>
      <w:r w:rsidRPr="00A65D64">
        <w:rPr>
          <w:sz w:val="16"/>
          <w:szCs w:val="16"/>
        </w:rPr>
        <w:t xml:space="preserve">Imagen de </w:t>
      </w:r>
      <w:r w:rsidRPr="00203E17">
        <w:rPr>
          <w:bCs/>
          <w:sz w:val="16"/>
          <w:szCs w:val="16"/>
          <w:lang w:val="en"/>
        </w:rPr>
        <w:t xml:space="preserve">Fernando </w:t>
      </w:r>
      <w:proofErr w:type="spellStart"/>
      <w:r w:rsidRPr="00203E17">
        <w:rPr>
          <w:bCs/>
          <w:sz w:val="16"/>
          <w:szCs w:val="16"/>
          <w:lang w:val="en"/>
        </w:rPr>
        <w:t>Flecha</w:t>
      </w:r>
      <w:proofErr w:type="spellEnd"/>
      <w:r w:rsidRPr="00203E17">
        <w:rPr>
          <w:bCs/>
          <w:sz w:val="16"/>
          <w:szCs w:val="16"/>
          <w:lang w:val="en"/>
        </w:rPr>
        <w:t xml:space="preserve"> </w:t>
      </w:r>
      <w:proofErr w:type="spellStart"/>
      <w:r w:rsidRPr="00203E17">
        <w:rPr>
          <w:bCs/>
          <w:sz w:val="16"/>
          <w:szCs w:val="16"/>
          <w:lang w:val="en"/>
        </w:rPr>
        <w:t>Alkmim</w:t>
      </w:r>
      <w:proofErr w:type="spellEnd"/>
      <w:r>
        <w:rPr>
          <w:bCs/>
          <w:sz w:val="16"/>
          <w:szCs w:val="16"/>
          <w:lang w:val="en"/>
        </w:rPr>
        <w:t xml:space="preserve"> </w:t>
      </w:r>
      <w:r w:rsidRPr="00A65D64">
        <w:rPr>
          <w:bCs/>
          <w:sz w:val="16"/>
          <w:szCs w:val="16"/>
          <w:lang w:val="en"/>
        </w:rPr>
        <w:t xml:space="preserve">en </w:t>
      </w:r>
      <w:hyperlink r:id="rId13" w:history="1">
        <w:r w:rsidRPr="00A65D64">
          <w:rPr>
            <w:rStyle w:val="Hipervnculo"/>
            <w:bCs/>
            <w:sz w:val="16"/>
            <w:szCs w:val="16"/>
            <w:lang w:val="en"/>
          </w:rPr>
          <w:t>Wikimedia commons</w:t>
        </w:r>
      </w:hyperlink>
      <w:r w:rsidRPr="00A65D64">
        <w:rPr>
          <w:bCs/>
          <w:sz w:val="16"/>
          <w:szCs w:val="16"/>
          <w:lang w:val="en"/>
        </w:rPr>
        <w:t xml:space="preserve">. </w:t>
      </w:r>
      <w:proofErr w:type="spellStart"/>
      <w:r w:rsidRPr="00A65D64">
        <w:rPr>
          <w:bCs/>
          <w:sz w:val="16"/>
          <w:szCs w:val="16"/>
          <w:lang w:val="en"/>
        </w:rPr>
        <w:t>Licencia</w:t>
      </w:r>
      <w:proofErr w:type="spellEnd"/>
      <w:r w:rsidRPr="00A65D64">
        <w:rPr>
          <w:bCs/>
          <w:sz w:val="16"/>
          <w:szCs w:val="16"/>
          <w:lang w:val="en"/>
        </w:rPr>
        <w:t xml:space="preserve"> </w:t>
      </w:r>
      <w:hyperlink r:id="rId14" w:history="1">
        <w:r w:rsidRPr="00A65D64">
          <w:rPr>
            <w:rStyle w:val="Hipervnculo"/>
            <w:bCs/>
            <w:sz w:val="16"/>
            <w:szCs w:val="16"/>
            <w:lang w:val="en"/>
          </w:rPr>
          <w:t>cc</w:t>
        </w:r>
      </w:hyperlink>
    </w:p>
    <w:p w:rsidR="00A65D64" w:rsidRDefault="00C73492" w:rsidP="002D0082">
      <w:pPr>
        <w:jc w:val="both"/>
      </w:pPr>
      <w:r>
        <w:rPr>
          <w:bCs/>
          <w:sz w:val="16"/>
          <w:szCs w:val="16"/>
          <w:lang w:val="en"/>
        </w:rPr>
        <w:br w:type="page"/>
      </w:r>
      <w:bookmarkStart w:id="0" w:name="_GoBack"/>
      <w:r w:rsidR="00192335">
        <w:rPr>
          <w:noProof/>
        </w:rPr>
        <w:lastRenderedPageBreak/>
        <w:drawing>
          <wp:inline distT="0" distB="0" distL="0" distR="0">
            <wp:extent cx="4287520" cy="5702300"/>
            <wp:effectExtent l="0" t="0" r="0" b="0"/>
            <wp:docPr id="36" name="Imagen 36" descr="File:North China Craton folding mod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File:North China Craton folding model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70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64A07" w:rsidRDefault="00F64A07" w:rsidP="002D0082">
      <w:pPr>
        <w:jc w:val="both"/>
      </w:pPr>
    </w:p>
    <w:p w:rsidR="00F64A07" w:rsidRDefault="00F64A07" w:rsidP="002D0082">
      <w:pPr>
        <w:jc w:val="both"/>
      </w:pPr>
    </w:p>
    <w:sectPr w:rsidR="00F64A07" w:rsidSect="00CD3EF9">
      <w:headerReference w:type="default" r:id="rId16"/>
      <w:footerReference w:type="default" r:id="rId1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AD2" w:rsidRDefault="009C3AD2">
      <w:r>
        <w:separator/>
      </w:r>
    </w:p>
  </w:endnote>
  <w:endnote w:type="continuationSeparator" w:id="0">
    <w:p w:rsidR="009C3AD2" w:rsidRDefault="009C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EF9" w:rsidRDefault="00192335" w:rsidP="00CD3EF9">
    <w:pPr>
      <w:pStyle w:val="Piedepgina"/>
      <w:jc w:val="center"/>
      <w:rPr>
        <w:rStyle w:val="Nmerodepgi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E98ABA" wp14:editId="0C7BC4DC">
              <wp:simplePos x="0" y="0"/>
              <wp:positionH relativeFrom="column">
                <wp:posOffset>22860</wp:posOffset>
              </wp:positionH>
              <wp:positionV relativeFrom="paragraph">
                <wp:posOffset>96520</wp:posOffset>
              </wp:positionV>
              <wp:extent cx="6421755" cy="0"/>
              <wp:effectExtent l="10795" t="12065" r="15875" b="1651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217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66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7.6pt" to="507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" strokecolor="#369" strokeweight="1.5pt"/>
          </w:pict>
        </mc:Fallback>
      </mc:AlternateContent>
    </w:r>
  </w:p>
  <w:p w:rsidR="00CD3EF9" w:rsidRDefault="00CD3EF9" w:rsidP="00CD3EF9">
    <w:pPr>
      <w:pStyle w:val="Piedepgina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</w:instrText>
    </w:r>
    <w:r w:rsidR="002D06EE">
      <w:rPr>
        <w:rStyle w:val="Nmerodepgina"/>
      </w:rPr>
      <w:instrText>PAGE</w:instrText>
    </w:r>
    <w:r>
      <w:rPr>
        <w:rStyle w:val="Nmerodepgina"/>
      </w:rPr>
      <w:instrText xml:space="preserve"> </w:instrText>
    </w:r>
    <w:r>
      <w:rPr>
        <w:rStyle w:val="Nmerodepgina"/>
      </w:rPr>
      <w:fldChar w:fldCharType="separate"/>
    </w:r>
    <w:r w:rsidR="00E73822">
      <w:rPr>
        <w:rStyle w:val="Nmerodepgina"/>
        <w:noProof/>
      </w:rPr>
      <w:t>2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AD2" w:rsidRDefault="009C3AD2">
      <w:r>
        <w:separator/>
      </w:r>
    </w:p>
  </w:footnote>
  <w:footnote w:type="continuationSeparator" w:id="0">
    <w:p w:rsidR="009C3AD2" w:rsidRDefault="009C3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EF9" w:rsidRDefault="00192335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67E0DCD" wp14:editId="5CE45A4C">
          <wp:simplePos x="0" y="0"/>
          <wp:positionH relativeFrom="column">
            <wp:posOffset>5715000</wp:posOffset>
          </wp:positionH>
          <wp:positionV relativeFrom="paragraph">
            <wp:posOffset>-24130</wp:posOffset>
          </wp:positionV>
          <wp:extent cx="715645" cy="476885"/>
          <wp:effectExtent l="0" t="0" r="8255" b="0"/>
          <wp:wrapNone/>
          <wp:docPr id="6" name="I 1" descr="juntaandalucia_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1" descr="juntaandalucia_g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F68F3F2" wp14:editId="386358B1">
              <wp:simplePos x="0" y="0"/>
              <wp:positionH relativeFrom="column">
                <wp:posOffset>32385</wp:posOffset>
              </wp:positionH>
              <wp:positionV relativeFrom="paragraph">
                <wp:posOffset>571500</wp:posOffset>
              </wp:positionV>
              <wp:extent cx="6421755" cy="0"/>
              <wp:effectExtent l="10795" t="12065" r="15875" b="1651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217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66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45pt" to="508.2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" strokecolor="#369" strokeweight="1.5pt"/>
          </w:pict>
        </mc:Fallback>
      </mc:AlternateContent>
    </w:r>
    <w:r>
      <w:rPr>
        <w:noProof/>
      </w:rPr>
      <w:drawing>
        <wp:inline distT="0" distB="0" distL="0" distR="0" wp14:anchorId="564E469B" wp14:editId="13F78D04">
          <wp:extent cx="2398395" cy="621030"/>
          <wp:effectExtent l="0" t="0" r="0" b="0"/>
          <wp:docPr id="1" name="Imagen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839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3EF9" w:rsidRDefault="00CD3E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50"/>
    <w:rsid w:val="000023F9"/>
    <w:rsid w:val="000A7FAC"/>
    <w:rsid w:val="000E0756"/>
    <w:rsid w:val="00192335"/>
    <w:rsid w:val="00203E17"/>
    <w:rsid w:val="00240426"/>
    <w:rsid w:val="002D0082"/>
    <w:rsid w:val="002D06EE"/>
    <w:rsid w:val="002F5EAE"/>
    <w:rsid w:val="00306150"/>
    <w:rsid w:val="00332632"/>
    <w:rsid w:val="004066C0"/>
    <w:rsid w:val="00417704"/>
    <w:rsid w:val="004265E4"/>
    <w:rsid w:val="0043246C"/>
    <w:rsid w:val="00433E0A"/>
    <w:rsid w:val="004A1284"/>
    <w:rsid w:val="004E0E93"/>
    <w:rsid w:val="005C6812"/>
    <w:rsid w:val="0064235A"/>
    <w:rsid w:val="00645C97"/>
    <w:rsid w:val="0065073F"/>
    <w:rsid w:val="008114CF"/>
    <w:rsid w:val="008D4AA3"/>
    <w:rsid w:val="009609A9"/>
    <w:rsid w:val="009C3AD2"/>
    <w:rsid w:val="009E277D"/>
    <w:rsid w:val="00A01BC1"/>
    <w:rsid w:val="00A11D1F"/>
    <w:rsid w:val="00A65D64"/>
    <w:rsid w:val="00A97746"/>
    <w:rsid w:val="00AC0E4D"/>
    <w:rsid w:val="00C73492"/>
    <w:rsid w:val="00CC6FD7"/>
    <w:rsid w:val="00CD3EF9"/>
    <w:rsid w:val="00D057A3"/>
    <w:rsid w:val="00D44F90"/>
    <w:rsid w:val="00E73822"/>
    <w:rsid w:val="00F10E31"/>
    <w:rsid w:val="00F64A07"/>
    <w:rsid w:val="00F83722"/>
    <w:rsid w:val="00F87193"/>
    <w:rsid w:val="00FE79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rFonts w:ascii="Trebuchet MS" w:hAnsi="Trebuchet MS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A65D6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F625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F625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62D69"/>
  </w:style>
  <w:style w:type="table" w:styleId="Tablaconcuadrcula">
    <w:name w:val="Table Grid"/>
    <w:basedOn w:val="Tablanormal"/>
    <w:rsid w:val="00D4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D44F90"/>
    <w:rPr>
      <w:color w:val="0000FF"/>
      <w:u w:val="single"/>
    </w:rPr>
  </w:style>
  <w:style w:type="character" w:styleId="Hipervnculovisitado">
    <w:name w:val="FollowedHyperlink"/>
    <w:rsid w:val="00A01BC1"/>
    <w:rPr>
      <w:color w:val="800080"/>
      <w:u w:val="single"/>
    </w:rPr>
  </w:style>
  <w:style w:type="character" w:customStyle="1" w:styleId="Ttulo1Car">
    <w:name w:val="Título 1 Car"/>
    <w:basedOn w:val="Fuentedeprrafopredeter"/>
    <w:link w:val="Ttulo1"/>
    <w:rsid w:val="00A65D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rsid w:val="00E738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73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rFonts w:ascii="Trebuchet MS" w:hAnsi="Trebuchet MS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A65D6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F625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F625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62D69"/>
  </w:style>
  <w:style w:type="table" w:styleId="Tablaconcuadrcula">
    <w:name w:val="Table Grid"/>
    <w:basedOn w:val="Tablanormal"/>
    <w:rsid w:val="00D4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D44F90"/>
    <w:rPr>
      <w:color w:val="0000FF"/>
      <w:u w:val="single"/>
    </w:rPr>
  </w:style>
  <w:style w:type="character" w:styleId="Hipervnculovisitado">
    <w:name w:val="FollowedHyperlink"/>
    <w:rsid w:val="00A01BC1"/>
    <w:rPr>
      <w:color w:val="800080"/>
      <w:u w:val="single"/>
    </w:rPr>
  </w:style>
  <w:style w:type="character" w:customStyle="1" w:styleId="Ttulo1Car">
    <w:name w:val="Título 1 Car"/>
    <w:basedOn w:val="Fuentedeprrafopredeter"/>
    <w:link w:val="Ttulo1"/>
    <w:rsid w:val="00A65D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rsid w:val="00E738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73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0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commons/thumb/5/5f/Cratons_ES.svg/2000px-Cratons_ES.svg.png" TargetMode="External"/><Relationship Id="rId13" Type="http://schemas.openxmlformats.org/officeDocument/2006/relationships/hyperlink" Target="https://commons.wikimedia.org/wiki/File:Estrutura_de_um_cr%C3%A1ton.jp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upload.wikimedia.org/wikipedia/commons/thumb/2/2a/Estrutura_de_um_cr%C3%A1ton.jpg/800px-Estrutura_de_um_cr%C3%A1ton.jpg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creativecommons.org/licenses/by/3.0/deed.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ommons.wikimedia.org/w/index.php?curid=36280017" TargetMode="External"/><Relationship Id="rId14" Type="http://schemas.openxmlformats.org/officeDocument/2006/relationships/hyperlink" Target="https://creativecommons.org/licenses/by-sa/4.0/deed.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437</Words>
  <Characters>2409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Dark</Company>
  <LinksUpToDate>false</LinksUpToDate>
  <CharactersWithSpaces>2841</CharactersWithSpaces>
  <SharedDoc>false</SharedDoc>
  <HLinks>
    <vt:vector size="42" baseType="variant">
      <vt:variant>
        <vt:i4>4587565</vt:i4>
      </vt:variant>
      <vt:variant>
        <vt:i4>18</vt:i4>
      </vt:variant>
      <vt:variant>
        <vt:i4>0</vt:i4>
      </vt:variant>
      <vt:variant>
        <vt:i4>5</vt:i4>
      </vt:variant>
      <vt:variant>
        <vt:lpwstr>https://commons.wikimedia.org/wiki/File:Pilbara_craton_from_satellite.jpg</vt:lpwstr>
      </vt:variant>
      <vt:variant>
        <vt:lpwstr/>
      </vt:variant>
      <vt:variant>
        <vt:i4>7733301</vt:i4>
      </vt:variant>
      <vt:variant>
        <vt:i4>9</vt:i4>
      </vt:variant>
      <vt:variant>
        <vt:i4>0</vt:i4>
      </vt:variant>
      <vt:variant>
        <vt:i4>5</vt:i4>
      </vt:variant>
      <vt:variant>
        <vt:lpwstr>https://creativecommons.org/licenses/by-sa/4.0/deed.en</vt:lpwstr>
      </vt:variant>
      <vt:variant>
        <vt:lpwstr/>
      </vt:variant>
      <vt:variant>
        <vt:i4>4128851</vt:i4>
      </vt:variant>
      <vt:variant>
        <vt:i4>6</vt:i4>
      </vt:variant>
      <vt:variant>
        <vt:i4>0</vt:i4>
      </vt:variant>
      <vt:variant>
        <vt:i4>5</vt:i4>
      </vt:variant>
      <vt:variant>
        <vt:lpwstr>https://commons.wikimedia.org/wiki/File:Estrutura_de_um_cr%C3%A1ton.jpg</vt:lpwstr>
      </vt:variant>
      <vt:variant>
        <vt:lpwstr/>
      </vt:variant>
      <vt:variant>
        <vt:i4>3473440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https://creativecommons.org/licenses/by/3.0/deed.en</vt:lpwstr>
      </vt:variant>
      <vt:variant>
        <vt:lpwstr/>
      </vt:variant>
      <vt:variant>
        <vt:i4>5832793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https://commons.wikimedia.org/w/index.php?curid=36280017</vt:lpwstr>
      </vt:variant>
      <vt:variant>
        <vt:lpwstr/>
      </vt:variant>
      <vt:variant>
        <vt:i4>6881405</vt:i4>
      </vt:variant>
      <vt:variant>
        <vt:i4>-1</vt:i4>
      </vt:variant>
      <vt:variant>
        <vt:i4>1028</vt:i4>
      </vt:variant>
      <vt:variant>
        <vt:i4>1</vt:i4>
      </vt:variant>
      <vt:variant>
        <vt:lpwstr>https://upload.wikimedia.org/wikipedia/commons/thumb/5/5f/Cratons_ES.svg/2000px-Cratons_ES.svg.png</vt:lpwstr>
      </vt:variant>
      <vt:variant>
        <vt:lpwstr/>
      </vt:variant>
      <vt:variant>
        <vt:i4>6488186</vt:i4>
      </vt:variant>
      <vt:variant>
        <vt:i4>-1</vt:i4>
      </vt:variant>
      <vt:variant>
        <vt:i4>1029</vt:i4>
      </vt:variant>
      <vt:variant>
        <vt:i4>1</vt:i4>
      </vt:variant>
      <vt:variant>
        <vt:lpwstr>https://upload.wikimedia.org/wikipedia/commons/thumb/2/2a/Estrutura_de_um_cr%C3%A1ton.jpg/800px-Estrutura_de_um_cr%C3%A1ton.jpg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Olga</cp:lastModifiedBy>
  <cp:revision>3</cp:revision>
  <cp:lastPrinted>2018-09-15T07:43:00Z</cp:lastPrinted>
  <dcterms:created xsi:type="dcterms:W3CDTF">2018-12-11T23:41:00Z</dcterms:created>
  <dcterms:modified xsi:type="dcterms:W3CDTF">2018-12-13T08:22:00Z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